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12" w:rsidRPr="00697C12" w:rsidRDefault="00697C12" w:rsidP="00697C12">
      <w:pPr>
        <w:shd w:val="clear" w:color="auto" w:fill="FFFFFF"/>
        <w:spacing w:before="300" w:after="150" w:line="240" w:lineRule="auto"/>
        <w:textAlignment w:val="top"/>
        <w:outlineLvl w:val="1"/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</w:pPr>
      <w:r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  <w:t>Инструкция по эксплуатации оконных конструкций из ПВХ</w:t>
      </w:r>
      <w:bookmarkStart w:id="0" w:name="_GoBack"/>
      <w:bookmarkEnd w:id="0"/>
    </w:p>
    <w:p w:rsidR="00697C12" w:rsidRPr="00D824A1" w:rsidRDefault="00697C12" w:rsidP="00697C12">
      <w:pPr>
        <w:shd w:val="clear" w:color="auto" w:fill="FFFFFF"/>
        <w:spacing w:before="300" w:after="150" w:line="240" w:lineRule="auto"/>
        <w:ind w:left="450"/>
        <w:textAlignment w:val="top"/>
        <w:outlineLvl w:val="1"/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</w:pPr>
      <w:r w:rsidRPr="00D824A1"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  <w:t>Общие рекомендации</w:t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Не загораживайте поток теплого воздуха от прибора обогрева к стеклу. В таком случае вы не встретитесь с проблемой запотевания на поверхности стекла с внутренней стороны.</w:t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Постоянное проветривание не будет требовать от Вас никаких дополнительных издержек, зато оно понижает влажность помещения (в особенности на кухне) и вода не скапливается на стеклопакетах в виде конденсата или же запотевания (в зимнюю пору – в виде наледи, которая образуется вдоль алюминиевой рамки).</w:t>
      </w:r>
    </w:p>
    <w:p w:rsidR="00697C12" w:rsidRPr="00D824A1" w:rsidRDefault="00697C12" w:rsidP="00697C12">
      <w:pPr>
        <w:shd w:val="clear" w:color="auto" w:fill="FFFFFF"/>
        <w:spacing w:after="0" w:line="240" w:lineRule="auto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noProof/>
          <w:color w:val="266BC8"/>
          <w:sz w:val="23"/>
          <w:szCs w:val="23"/>
          <w:lang w:eastAsia="ru-RU"/>
        </w:rPr>
        <w:drawing>
          <wp:inline distT="0" distB="0" distL="0" distR="0" wp14:anchorId="60BC287F" wp14:editId="2D6A707F">
            <wp:extent cx="2381250" cy="1581150"/>
            <wp:effectExtent l="0" t="0" r="0" b="0"/>
            <wp:docPr id="1" name="Рисунок 1" descr="Схема монтажа пластиковых окон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монтажа пластиковых окон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center"/>
        <w:textAlignment w:val="top"/>
        <w:rPr>
          <w:rFonts w:ascii="Roboto Regular" w:eastAsia="Times New Roman" w:hAnsi="Roboto Regular" w:cs="Times New Roman"/>
          <w:color w:val="5B5B5B"/>
          <w:sz w:val="20"/>
          <w:szCs w:val="20"/>
          <w:lang w:eastAsia="ru-RU"/>
        </w:rPr>
      </w:pPr>
      <w:r w:rsidRPr="00D824A1">
        <w:rPr>
          <w:rFonts w:ascii="Roboto Regular" w:eastAsia="Times New Roman" w:hAnsi="Roboto Regular" w:cs="Times New Roman"/>
          <w:color w:val="5B5B5B"/>
          <w:sz w:val="20"/>
          <w:szCs w:val="20"/>
          <w:lang w:eastAsia="ru-RU"/>
        </w:rPr>
        <w:t>Схема монтажа пластиковых окон.</w:t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Еще для данной цели вы можете дополнительно установить специальную систему вентиляции либо самый обычный кондиционер.</w:t>
      </w:r>
      <w:r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 xml:space="preserve"> </w:t>
      </w: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Часто смотрите за состоянием каналов для водоотвода и по мере необходимости очищайте их от загрязнения. Водоотводящие каналы нужны для вывода наружу воды, которая скапливается внутри пластиковых окон. Они располагаются в самой нижней части рамы (откройте створку, и вы достаточно просто их обнаружите).</w:t>
      </w:r>
    </w:p>
    <w:p w:rsidR="00697C12" w:rsidRPr="00D824A1" w:rsidRDefault="00697C12" w:rsidP="00697C12">
      <w:pPr>
        <w:shd w:val="clear" w:color="auto" w:fill="FFFFFF"/>
        <w:spacing w:before="300" w:after="150" w:line="240" w:lineRule="auto"/>
        <w:ind w:left="450"/>
        <w:textAlignment w:val="top"/>
        <w:outlineLvl w:val="1"/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</w:pPr>
      <w:r w:rsidRPr="00D824A1"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  <w:t>Уход за профилем</w:t>
      </w:r>
    </w:p>
    <w:p w:rsidR="00697C12" w:rsidRPr="00D824A1" w:rsidRDefault="00697C12" w:rsidP="00697C12">
      <w:pPr>
        <w:shd w:val="clear" w:color="auto" w:fill="FFFFFF"/>
        <w:spacing w:after="0" w:line="240" w:lineRule="auto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noProof/>
          <w:color w:val="266BC8"/>
          <w:sz w:val="23"/>
          <w:szCs w:val="23"/>
          <w:lang w:eastAsia="ru-RU"/>
        </w:rPr>
        <w:drawing>
          <wp:inline distT="0" distB="0" distL="0" distR="0" wp14:anchorId="34B1161F" wp14:editId="08AA826D">
            <wp:extent cx="2381250" cy="1581150"/>
            <wp:effectExtent l="0" t="0" r="0" b="0"/>
            <wp:docPr id="2" name="Рисунок 2" descr="Схема ПВХ окн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ПВХ окн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center"/>
        <w:textAlignment w:val="top"/>
        <w:rPr>
          <w:rFonts w:ascii="Roboto Regular" w:eastAsia="Times New Roman" w:hAnsi="Roboto Regular" w:cs="Times New Roman"/>
          <w:color w:val="5B5B5B"/>
          <w:sz w:val="20"/>
          <w:szCs w:val="20"/>
          <w:lang w:eastAsia="ru-RU"/>
        </w:rPr>
      </w:pPr>
      <w:r w:rsidRPr="00D824A1">
        <w:rPr>
          <w:rFonts w:ascii="Roboto Regular" w:eastAsia="Times New Roman" w:hAnsi="Roboto Regular" w:cs="Times New Roman"/>
          <w:color w:val="5B5B5B"/>
          <w:sz w:val="20"/>
          <w:szCs w:val="20"/>
          <w:lang w:eastAsia="ru-RU"/>
        </w:rPr>
        <w:t>Схема ПВХ окна.</w:t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b/>
          <w:bCs/>
          <w:color w:val="444444"/>
          <w:sz w:val="23"/>
          <w:szCs w:val="23"/>
          <w:lang w:eastAsia="ru-RU"/>
        </w:rPr>
        <w:t xml:space="preserve">Товары из профиля ПВХ не потребуют от своих владельцев сложного специального ухода! </w:t>
      </w: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При обычном загрязнении (пыль, грязь, осадки) профиль очищают при помощи неагрессивных средств.</w:t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lastRenderedPageBreak/>
        <w:t>Для того чтобы продлить эксплуатацию окон из профиля ПВХ, рекомендуется использовать особые моющие средства, которые предназначены именно для пластиковых окон. Найти их достаточно просто. Они продаются в любом крупном хозяйственном магазине и стоят не очень дорого. Также для этих целей можно использовать обычную теплую воду с мылом.</w:t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 xml:space="preserve">Товары из ПВХ запрещено мыть бензином, ацетоном, </w:t>
      </w:r>
      <w:proofErr w:type="spellStart"/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нитрорастворителями</w:t>
      </w:r>
      <w:proofErr w:type="spellEnd"/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 xml:space="preserve"> и другими растворителями, а еще нельзя использовать абразивные чистящие средства. Это может сильно повредить профиль.</w:t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Постарайтесь не допускать сильных ударов и царапин на внешней поверхности профиля ПВХ. Старательно следите за тем, чтобы на окне не появилось сколов и трещин. В противном случае из окна очень скоро начнет дуть.</w:t>
      </w:r>
    </w:p>
    <w:p w:rsidR="00697C12" w:rsidRPr="00D824A1" w:rsidRDefault="00697C12" w:rsidP="00697C12">
      <w:pPr>
        <w:shd w:val="clear" w:color="auto" w:fill="FFFFFF"/>
        <w:spacing w:before="300" w:after="150" w:line="240" w:lineRule="auto"/>
        <w:ind w:left="450"/>
        <w:textAlignment w:val="top"/>
        <w:outlineLvl w:val="1"/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</w:pPr>
      <w:r w:rsidRPr="00D824A1"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  <w:t>Правила ухода за фурнитурой</w:t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Как вы видите, эксплуатация пластиковых окон не так уж сложна. Но есть еще ряд тонкостей, которые вам необходимо знать. Уход нужен не только профилю, но и фурнитуре, которой оборудовано ваше окно.</w:t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Поворотно-откидная фурнитура – это одна из важнейших и ответственных частей оконной конструкции. В процессе использования важно поддерживать ее функциональность на должном уровне и проводить для этого некоторые профилактические процедуры:</w:t>
      </w:r>
    </w:p>
    <w:p w:rsidR="00697C12" w:rsidRPr="00D824A1" w:rsidRDefault="00697C12" w:rsidP="00697C12">
      <w:pPr>
        <w:shd w:val="clear" w:color="auto" w:fill="FFFFFF"/>
        <w:spacing w:after="0" w:line="240" w:lineRule="auto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noProof/>
          <w:color w:val="266BC8"/>
          <w:sz w:val="23"/>
          <w:szCs w:val="23"/>
          <w:lang w:eastAsia="ru-RU"/>
        </w:rPr>
        <w:drawing>
          <wp:inline distT="0" distB="0" distL="0" distR="0" wp14:anchorId="105A36F0" wp14:editId="6FFA5686">
            <wp:extent cx="2381250" cy="1581150"/>
            <wp:effectExtent l="0" t="0" r="0" b="0"/>
            <wp:docPr id="3" name="Рисунок 3" descr="Схема по регулировке ПВХ окон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по регулировке ПВХ окон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center"/>
        <w:textAlignment w:val="top"/>
        <w:rPr>
          <w:rFonts w:ascii="Roboto Regular" w:eastAsia="Times New Roman" w:hAnsi="Roboto Regular" w:cs="Times New Roman"/>
          <w:color w:val="5B5B5B"/>
          <w:sz w:val="20"/>
          <w:szCs w:val="20"/>
          <w:lang w:eastAsia="ru-RU"/>
        </w:rPr>
      </w:pPr>
      <w:r w:rsidRPr="00D824A1">
        <w:rPr>
          <w:rFonts w:ascii="Roboto Regular" w:eastAsia="Times New Roman" w:hAnsi="Roboto Regular" w:cs="Times New Roman"/>
          <w:color w:val="5B5B5B"/>
          <w:sz w:val="20"/>
          <w:szCs w:val="20"/>
          <w:lang w:eastAsia="ru-RU"/>
        </w:rPr>
        <w:t>Схема по регулировке ПВХ окон.</w:t>
      </w:r>
    </w:p>
    <w:p w:rsidR="00697C12" w:rsidRPr="00D824A1" w:rsidRDefault="00697C12" w:rsidP="00697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обязательно контролируйте придавливающее усилие в тех местах, где многофункциональные детали вашего окна и створки соприкасаются;</w:t>
      </w:r>
    </w:p>
    <w:p w:rsidR="00697C12" w:rsidRPr="00D824A1" w:rsidRDefault="00697C12" w:rsidP="00697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запирающиеся узлы необходимо постоянно смазывать. Эта процедура нужна движущимся частям фурнитуры. Обычно компания, которая продает вам окна, прикладывает к ним инструкцию, на которой описаны все детали, которые необходимо смазывать в процессе эксплуатации. Для смазки можно использовать только такие масла, которые являются химически нейтральными и не содержат смолы. Например, можно использовать такие материалы, как солидол или вазелин. Делать это нужно как минимум два раза в год;</w:t>
      </w:r>
    </w:p>
    <w:p w:rsidR="00697C12" w:rsidRPr="00D824A1" w:rsidRDefault="00697C12" w:rsidP="00697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 xml:space="preserve">чаще всего проблемы возникают с ручкой. Она может разболтаться в процессе эксплуатации. Исправить это довольно просто: нужно аккуратно приподнять украшающую </w:t>
      </w: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lastRenderedPageBreak/>
        <w:t>планку, которая находится прямо под ней и повернуть ее из вертикального положения, в котором она обычно находится, в горизонтальное. Потом Вам нужно будет затянуть винты. После такое нехитрой операции ручка опять будет фиксироваться вплотную к раме;</w:t>
      </w:r>
    </w:p>
    <w:p w:rsidR="00697C12" w:rsidRPr="00D824A1" w:rsidRDefault="00697C12" w:rsidP="00697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раз в год нужно делать профилактическую регулировку фурнитуры. Обычно в период гарантийного обслуживания специалисты, которые устанавливали вам окно, делают это самостоятельно. Обязательно посмотрите этот пункт в договоре.</w:t>
      </w:r>
    </w:p>
    <w:p w:rsidR="00697C12" w:rsidRPr="00D824A1" w:rsidRDefault="00697C12" w:rsidP="00697C12">
      <w:pPr>
        <w:shd w:val="clear" w:color="auto" w:fill="FFFFFF"/>
        <w:spacing w:after="0" w:line="240" w:lineRule="auto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</w:p>
    <w:p w:rsidR="00697C12" w:rsidRPr="00D824A1" w:rsidRDefault="00697C12" w:rsidP="00697C12">
      <w:pPr>
        <w:shd w:val="clear" w:color="auto" w:fill="FFFFFF"/>
        <w:spacing w:before="300" w:after="150" w:line="240" w:lineRule="auto"/>
        <w:ind w:left="450"/>
        <w:textAlignment w:val="top"/>
        <w:outlineLvl w:val="1"/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</w:pPr>
      <w:r w:rsidRPr="00D824A1"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  <w:t>Уход за уплотнительной резиной</w:t>
      </w:r>
    </w:p>
    <w:p w:rsidR="00697C12" w:rsidRPr="00D824A1" w:rsidRDefault="00697C12" w:rsidP="00697C12">
      <w:pPr>
        <w:shd w:val="clear" w:color="auto" w:fill="FFFFFF"/>
        <w:spacing w:after="0" w:line="240" w:lineRule="auto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noProof/>
          <w:color w:val="266BC8"/>
          <w:sz w:val="23"/>
          <w:szCs w:val="23"/>
          <w:lang w:eastAsia="ru-RU"/>
        </w:rPr>
        <w:drawing>
          <wp:inline distT="0" distB="0" distL="0" distR="0" wp14:anchorId="71D63B80" wp14:editId="42B5A233">
            <wp:extent cx="2381250" cy="1581150"/>
            <wp:effectExtent l="0" t="0" r="0" b="0"/>
            <wp:docPr id="4" name="Рисунок 4" descr="Схема профиля пластикового окн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профиля пластикового окн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center"/>
        <w:textAlignment w:val="top"/>
        <w:rPr>
          <w:rFonts w:ascii="Roboto Regular" w:eastAsia="Times New Roman" w:hAnsi="Roboto Regular" w:cs="Times New Roman"/>
          <w:color w:val="5B5B5B"/>
          <w:sz w:val="20"/>
          <w:szCs w:val="20"/>
          <w:lang w:eastAsia="ru-RU"/>
        </w:rPr>
      </w:pPr>
      <w:r w:rsidRPr="00D824A1">
        <w:rPr>
          <w:rFonts w:ascii="Roboto Regular" w:eastAsia="Times New Roman" w:hAnsi="Roboto Regular" w:cs="Times New Roman"/>
          <w:color w:val="5B5B5B"/>
          <w:sz w:val="20"/>
          <w:szCs w:val="20"/>
          <w:lang w:eastAsia="ru-RU"/>
        </w:rPr>
        <w:t>Схема профиля пластикового окна.</w:t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В том случае если вы желаете увеличить сохранность резиновых уплотнителей и продлить их срок эксплуатации до срока использования самого окна, нужно осуществлять особенный уход за оконной уплотнительной резиной и самим окном.</w:t>
      </w:r>
    </w:p>
    <w:p w:rsidR="00697C12" w:rsidRPr="00D824A1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Для защиты от растрескивания и высыхания оконной уплотнительной резины следует два раза в году заниматься ее чисткой от загрязнения, пыли и вредных взвесей в воздухе, которые попадают на резину совместно с атмосферными осадками. Рассмотрим причину растрескивания резинового уплотнителя в окне тщательнее. В возникающие со временем маленькие трещины на уплотнителе попадает жидкость, которая кристаллизуется при сильных холодах и практически рвет оконный резиновый уплотнитель изнутри. Из-за этого маленькие трещины будут только разрастаться с течением времени, расширяясь и углубляясь внутри уплотнительной резины. В результате трещины становятся настолько большими, что оконная уплотнительная резина не выдерживает и лопается либо рвется даже при маленьких нагрузках.</w:t>
      </w:r>
    </w:p>
    <w:p w:rsidR="00697C12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D824A1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Увеличить срок ее службы можно, только прилагая особенный уход. Нужно обрабатывать заблаговременно очищенный от загрязнения оконный уплотнитель спецсредствами, в составе которых содержится силикон. Он, при попадании в трещины, не леденеет при низких температурах, а еще создает защитный слой, который отталкивает воду. При отсутствии средств в своем доме их можно заменить касторовым маслом. Но помните, что для очищения уплотнителей из резины от загрязнения нельзя применять растворители. Для этой цели вполне подойдет обычный теплый мыльный раствор.</w:t>
      </w:r>
    </w:p>
    <w:p w:rsidR="00697C12" w:rsidRDefault="00697C12" w:rsidP="00697C12">
      <w:pPr>
        <w:shd w:val="clear" w:color="auto" w:fill="FFFFFF"/>
        <w:spacing w:before="300" w:after="150" w:line="240" w:lineRule="auto"/>
        <w:ind w:left="450"/>
        <w:textAlignment w:val="top"/>
        <w:outlineLvl w:val="1"/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</w:pPr>
    </w:p>
    <w:p w:rsidR="00697C12" w:rsidRPr="00FD45AA" w:rsidRDefault="00697C12" w:rsidP="00697C12">
      <w:pPr>
        <w:shd w:val="clear" w:color="auto" w:fill="FFFFFF"/>
        <w:spacing w:before="300" w:after="150" w:line="240" w:lineRule="auto"/>
        <w:ind w:left="450"/>
        <w:textAlignment w:val="top"/>
        <w:outlineLvl w:val="1"/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</w:pPr>
      <w:r w:rsidRPr="00FD45AA"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  <w:lastRenderedPageBreak/>
        <w:t>Причины запотевания окон</w:t>
      </w:r>
    </w:p>
    <w:p w:rsidR="00697C12" w:rsidRPr="00FD45AA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Самая распространенная проблема пластиковых окон – запотевание. Пластиковые окна гарантируют высокую плотность помещения, которая позволяет оберегать квартиру от нежелательного звука и пыли.</w:t>
      </w:r>
    </w:p>
    <w:p w:rsidR="00697C12" w:rsidRPr="00FD45AA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Но вместе с тем они еще изолируют влагу в помещении, которая традиционно выветривается со сквозняками. В свою очередь, вода скапливается, оседая на поверхностях, которые имеют небольшие температуры, а именно на внутренней поверхности стекла и рамы, стенках квартиры, которые выходят на улицу.</w:t>
      </w:r>
      <w:hyperlink r:id="rId13" w:history="1">
        <w:r w:rsidRPr="00FD45AA">
          <w:rPr>
            <w:rFonts w:ascii="Roboto Regular" w:eastAsia="Times New Roman" w:hAnsi="Roboto Regular" w:cs="Times New Roman"/>
            <w:vanish/>
            <w:color w:val="266BC8"/>
            <w:sz w:val="23"/>
            <w:szCs w:val="23"/>
            <w:u w:val="single"/>
            <w:lang w:eastAsia="ru-RU"/>
          </w:rPr>
          <w:t>http://www.youtube.com/watch?v=gPFmk1zURi4</w:t>
        </w:r>
      </w:hyperlink>
    </w:p>
    <w:p w:rsidR="00697C12" w:rsidRPr="00FD45AA" w:rsidRDefault="00697C12" w:rsidP="00697C12">
      <w:pPr>
        <w:shd w:val="clear" w:color="auto" w:fill="FFFFFF"/>
        <w:spacing w:after="0" w:line="240" w:lineRule="auto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Этому процессу содействуют:</w:t>
      </w:r>
    </w:p>
    <w:p w:rsidR="00697C12" w:rsidRPr="00FD45AA" w:rsidRDefault="00697C12" w:rsidP="00697C12">
      <w:pPr>
        <w:shd w:val="clear" w:color="auto" w:fill="FFFFFF"/>
        <w:spacing w:after="0" w:line="240" w:lineRule="auto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Недостающая вентиляция (каналы вытяжной вентиляции, которые расположены в кухне, в ванной и туалетной комнатах). Это можно проверить при помощи листа бумаги (при исправно функционирующей вентиляции тяга задерживает лист).</w:t>
      </w:r>
    </w:p>
    <w:p w:rsidR="00697C12" w:rsidRPr="00FD45AA" w:rsidRDefault="00697C12" w:rsidP="00697C12">
      <w:pPr>
        <w:shd w:val="clear" w:color="auto" w:fill="FFFFFF"/>
        <w:spacing w:after="0" w:line="240" w:lineRule="auto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Завышенная влажность, которая появляется в результате:</w:t>
      </w:r>
    </w:p>
    <w:p w:rsidR="00697C12" w:rsidRPr="00FD45AA" w:rsidRDefault="00697C12" w:rsidP="00697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75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использования санузла;</w:t>
      </w:r>
    </w:p>
    <w:p w:rsidR="00697C12" w:rsidRPr="00FD45AA" w:rsidRDefault="00697C12" w:rsidP="00697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75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сушки, стирки, готовки еды;</w:t>
      </w:r>
    </w:p>
    <w:p w:rsidR="00697C12" w:rsidRPr="00FD45AA" w:rsidRDefault="00697C12" w:rsidP="00697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75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полива растений;</w:t>
      </w:r>
    </w:p>
    <w:p w:rsidR="00697C12" w:rsidRPr="00FD45AA" w:rsidRDefault="00697C12" w:rsidP="00697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75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дыхания человека (в сутки выделяется до 1 л воды).</w:t>
      </w:r>
    </w:p>
    <w:p w:rsidR="00697C12" w:rsidRPr="00FD45AA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Не так давно произведенная установка ПВХ окон – если установка был осуществлена менее чем 2-3 месяца тому назад, то вода выделяется из применяемых монтажных материалов.</w:t>
      </w:r>
    </w:p>
    <w:p w:rsidR="00697C12" w:rsidRPr="00FD45AA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Размещение квартиры на верхних этажах- теплый влажный воздух всегда устремляется вверх, соответственно, на более высоких этажах влажность в жилище будет выше, чем на низких.</w:t>
      </w:r>
    </w:p>
    <w:p w:rsidR="00697C12" w:rsidRPr="00FD45AA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Установка подоконника слишком большой ширины с перекрытием отопительного прибора – циркуляция теплого воздуха от батареи к окну в подобном случае является невозможной.</w:t>
      </w:r>
    </w:p>
    <w:p w:rsidR="00697C12" w:rsidRPr="00FD45AA" w:rsidRDefault="00697C12" w:rsidP="00697C12">
      <w:pPr>
        <w:shd w:val="clear" w:color="auto" w:fill="FFFFFF"/>
        <w:spacing w:before="300" w:after="150" w:line="240" w:lineRule="auto"/>
        <w:ind w:left="450"/>
        <w:textAlignment w:val="top"/>
        <w:outlineLvl w:val="1"/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</w:pPr>
      <w:r w:rsidRPr="00FD45AA">
        <w:rPr>
          <w:rFonts w:ascii="Roboto Thin" w:eastAsia="Times New Roman" w:hAnsi="Roboto Thin" w:cs="Times New Roman"/>
          <w:b/>
          <w:bCs/>
          <w:color w:val="0A3145"/>
          <w:sz w:val="30"/>
          <w:szCs w:val="30"/>
          <w:lang w:eastAsia="ru-RU"/>
        </w:rPr>
        <w:t>Как бороться с запотеванием?</w:t>
      </w:r>
    </w:p>
    <w:p w:rsidR="00697C12" w:rsidRPr="00FD45AA" w:rsidRDefault="00697C12" w:rsidP="00697C12">
      <w:pPr>
        <w:shd w:val="clear" w:color="auto" w:fill="FFFFFF"/>
        <w:spacing w:after="0" w:line="240" w:lineRule="auto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noProof/>
          <w:color w:val="266BC8"/>
          <w:sz w:val="23"/>
          <w:szCs w:val="23"/>
          <w:lang w:eastAsia="ru-RU"/>
        </w:rPr>
        <w:drawing>
          <wp:inline distT="0" distB="0" distL="0" distR="0" wp14:anchorId="501D412B" wp14:editId="0D59FCFE">
            <wp:extent cx="2381250" cy="1581150"/>
            <wp:effectExtent l="0" t="0" r="0" b="0"/>
            <wp:docPr id="5" name="Рисунок 5" descr="Схема подготовки стяжки для установки акрилового подоконник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подготовки стяжки для установки акрилового подоконник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12" w:rsidRPr="00FD45AA" w:rsidRDefault="00697C12" w:rsidP="00697C12">
      <w:pPr>
        <w:shd w:val="clear" w:color="auto" w:fill="FFFFFF"/>
        <w:spacing w:before="100" w:beforeAutospacing="1" w:after="270" w:line="330" w:lineRule="atLeast"/>
        <w:jc w:val="center"/>
        <w:textAlignment w:val="top"/>
        <w:rPr>
          <w:rFonts w:ascii="Roboto Regular" w:eastAsia="Times New Roman" w:hAnsi="Roboto Regular" w:cs="Times New Roman"/>
          <w:color w:val="5B5B5B"/>
          <w:sz w:val="20"/>
          <w:szCs w:val="20"/>
          <w:lang w:eastAsia="ru-RU"/>
        </w:rPr>
      </w:pPr>
      <w:r w:rsidRPr="00FD45AA">
        <w:rPr>
          <w:rFonts w:ascii="Roboto Regular" w:eastAsia="Times New Roman" w:hAnsi="Roboto Regular" w:cs="Times New Roman"/>
          <w:color w:val="5B5B5B"/>
          <w:sz w:val="20"/>
          <w:szCs w:val="20"/>
          <w:lang w:eastAsia="ru-RU"/>
        </w:rPr>
        <w:t>Схема подготовки стяжки для установки акрилового подоконника.</w:t>
      </w:r>
    </w:p>
    <w:p w:rsidR="00697C12" w:rsidRPr="00FD45AA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Прежде чем обратиться за помощью в сервис, старайтесь самостоятельно узнать и устранить предпосылки выпадения конденсата.</w:t>
      </w:r>
    </w:p>
    <w:p w:rsidR="00697C12" w:rsidRPr="00FD45AA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lastRenderedPageBreak/>
        <w:t>Для того чтобы избытки воды не причиняли неудобств и не появлялись в виде запотевших стекол, влажных пятен на стенках, следует выполнять обычные правила проветривания комнат. Чаще всего этого вполне хватает, чтобы избавиться от данной проблемы раз и навсегда.</w:t>
      </w:r>
    </w:p>
    <w:p w:rsidR="00697C12" w:rsidRPr="00697C12" w:rsidRDefault="00697C12" w:rsidP="00697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75"/>
        <w:jc w:val="both"/>
        <w:textAlignment w:val="top"/>
        <w:rPr>
          <w:rFonts w:ascii="Roboto Regular" w:eastAsia="Times New Roman" w:hAnsi="Roboto Regular" w:cs="Times New Roman"/>
          <w:color w:val="444444"/>
          <w:sz w:val="24"/>
          <w:szCs w:val="24"/>
          <w:lang w:eastAsia="ru-RU"/>
        </w:rPr>
      </w:pPr>
      <w:r w:rsidRPr="00697C12">
        <w:rPr>
          <w:rFonts w:ascii="Roboto Regular" w:eastAsia="Times New Roman" w:hAnsi="Roboto Regular" w:cs="Times New Roman"/>
          <w:color w:val="444444"/>
          <w:sz w:val="24"/>
          <w:szCs w:val="24"/>
          <w:lang w:eastAsia="ru-RU"/>
        </w:rPr>
        <w:t>Утром следует проветривать комнаты в квартире в течение 10-15 минут, целиком открыв створку. Делать это следует даже в прохладное время года. Это проветривание понижает уровень влажности на длительное время, температура же в комнате за эти 15 минут снизится не очень сильно и через пару минут станет прежней.</w:t>
      </w:r>
    </w:p>
    <w:p w:rsidR="00697C12" w:rsidRPr="00697C12" w:rsidRDefault="00697C12" w:rsidP="00697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75"/>
        <w:jc w:val="both"/>
        <w:textAlignment w:val="top"/>
        <w:rPr>
          <w:rFonts w:ascii="Roboto Regular" w:eastAsia="Times New Roman" w:hAnsi="Roboto Regular" w:cs="Times New Roman"/>
          <w:color w:val="444444"/>
          <w:sz w:val="24"/>
          <w:szCs w:val="24"/>
          <w:lang w:eastAsia="ru-RU"/>
        </w:rPr>
      </w:pPr>
      <w:r w:rsidRPr="00697C12">
        <w:rPr>
          <w:rFonts w:ascii="Roboto Regular" w:eastAsia="Times New Roman" w:hAnsi="Roboto Regular" w:cs="Times New Roman"/>
          <w:color w:val="444444"/>
          <w:sz w:val="24"/>
          <w:szCs w:val="24"/>
          <w:lang w:eastAsia="ru-RU"/>
        </w:rPr>
        <w:t>В течение дня (как минимум 2-3 раза в день) следует дополнительно проветривать комнаты, немного приоткрывая окна.</w:t>
      </w:r>
    </w:p>
    <w:p w:rsidR="00697C12" w:rsidRPr="00697C12" w:rsidRDefault="00697C12" w:rsidP="00697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75"/>
        <w:jc w:val="both"/>
        <w:textAlignment w:val="top"/>
        <w:rPr>
          <w:rFonts w:ascii="Roboto Regular" w:eastAsia="Times New Roman" w:hAnsi="Roboto Regular" w:cs="Times New Roman"/>
          <w:color w:val="444444"/>
          <w:sz w:val="24"/>
          <w:szCs w:val="24"/>
          <w:lang w:eastAsia="ru-RU"/>
        </w:rPr>
      </w:pPr>
      <w:r w:rsidRPr="00697C12">
        <w:rPr>
          <w:rFonts w:ascii="Roboto Regular" w:eastAsia="Times New Roman" w:hAnsi="Roboto Regular" w:cs="Times New Roman"/>
          <w:color w:val="444444"/>
          <w:sz w:val="24"/>
          <w:szCs w:val="24"/>
          <w:lang w:eastAsia="ru-RU"/>
        </w:rPr>
        <w:t>Нужно немного приоткрывать двери в комнатах, для того чтобы обеспечить хорошую вентиляцию.</w:t>
      </w:r>
    </w:p>
    <w:p w:rsidR="00697C12" w:rsidRPr="00697C12" w:rsidRDefault="00697C12" w:rsidP="00697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75"/>
        <w:jc w:val="both"/>
        <w:textAlignment w:val="top"/>
        <w:rPr>
          <w:rFonts w:ascii="Roboto Regular" w:eastAsia="Times New Roman" w:hAnsi="Roboto Regular" w:cs="Times New Roman"/>
          <w:color w:val="444444"/>
          <w:sz w:val="24"/>
          <w:szCs w:val="24"/>
          <w:lang w:eastAsia="ru-RU"/>
        </w:rPr>
      </w:pPr>
      <w:r w:rsidRPr="00697C12">
        <w:rPr>
          <w:rFonts w:ascii="Roboto Regular" w:eastAsia="Times New Roman" w:hAnsi="Roboto Regular" w:cs="Times New Roman"/>
          <w:color w:val="444444"/>
          <w:sz w:val="24"/>
          <w:szCs w:val="24"/>
          <w:lang w:eastAsia="ru-RU"/>
        </w:rPr>
        <w:t>Нельзя перекрывать поток теплого воздуха от приборов отопления к стеклу.</w:t>
      </w:r>
    </w:p>
    <w:p w:rsidR="00697C12" w:rsidRPr="00697C12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4"/>
          <w:szCs w:val="24"/>
          <w:lang w:eastAsia="ru-RU"/>
        </w:rPr>
      </w:pPr>
      <w:hyperlink r:id="rId16" w:history="1">
        <w:r w:rsidRPr="00697C12">
          <w:rPr>
            <w:rFonts w:ascii="Roboto Regular" w:eastAsia="Times New Roman" w:hAnsi="Roboto Regular" w:cs="Times New Roman"/>
            <w:vanish/>
            <w:color w:val="266BC8"/>
            <w:sz w:val="24"/>
            <w:szCs w:val="24"/>
            <w:u w:val="single"/>
            <w:lang w:eastAsia="ru-RU"/>
          </w:rPr>
          <w:t>http://www.youtube.com/watch?v=yL5_OTqmXJ4</w:t>
        </w:r>
      </w:hyperlink>
    </w:p>
    <w:p w:rsidR="00697C12" w:rsidRPr="00FD45AA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</w:pPr>
      <w:r w:rsidRPr="00FD45AA">
        <w:rPr>
          <w:rFonts w:ascii="Roboto Regular" w:eastAsia="Times New Roman" w:hAnsi="Roboto Regular" w:cs="Times New Roman"/>
          <w:color w:val="444444"/>
          <w:sz w:val="23"/>
          <w:szCs w:val="23"/>
          <w:lang w:eastAsia="ru-RU"/>
        </w:rPr>
        <w:t>В сервисную службу следует обращаться, если все предпринятые вами меры не подействовали либо пластиковые окна слишком сильно промерзают и появляется наледь.</w:t>
      </w:r>
    </w:p>
    <w:p w:rsidR="00697C12" w:rsidRPr="00697C12" w:rsidRDefault="00697C12" w:rsidP="00697C12">
      <w:pPr>
        <w:shd w:val="clear" w:color="auto" w:fill="FFFFFF"/>
        <w:spacing w:before="100" w:beforeAutospacing="1" w:after="270" w:line="330" w:lineRule="atLeast"/>
        <w:jc w:val="both"/>
        <w:textAlignment w:val="top"/>
        <w:rPr>
          <w:rFonts w:ascii="Roboto Regular" w:eastAsia="Times New Roman" w:hAnsi="Roboto Regular" w:cs="Times New Roman"/>
          <w:b/>
          <w:color w:val="444444"/>
          <w:sz w:val="24"/>
          <w:szCs w:val="24"/>
          <w:lang w:eastAsia="ru-RU"/>
        </w:rPr>
      </w:pPr>
      <w:r w:rsidRPr="00697C12">
        <w:rPr>
          <w:rFonts w:ascii="Roboto Regular" w:eastAsia="Times New Roman" w:hAnsi="Roboto Regular" w:cs="Times New Roman"/>
          <w:b/>
          <w:color w:val="444444"/>
          <w:sz w:val="24"/>
          <w:szCs w:val="24"/>
          <w:lang w:eastAsia="ru-RU"/>
        </w:rPr>
        <w:t xml:space="preserve">       </w:t>
      </w:r>
      <w:r w:rsidRPr="00697C12">
        <w:rPr>
          <w:rFonts w:ascii="Roboto Regular" w:eastAsia="Times New Roman" w:hAnsi="Roboto Regular" w:cs="Times New Roman"/>
          <w:b/>
          <w:color w:val="444444"/>
          <w:sz w:val="24"/>
          <w:szCs w:val="24"/>
          <w:lang w:eastAsia="ru-RU"/>
        </w:rPr>
        <w:t>В отдельных случаях (к примеру, если в жилище плохо работает общая вентиляция либо в комнатах много растений, аквариумов) требуются дополнительные меры для понижения уровня влажности.</w:t>
      </w:r>
    </w:p>
    <w:p w:rsidR="004034A0" w:rsidRDefault="00697C12"/>
    <w:sectPr w:rsidR="0040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Thin">
    <w:altName w:val="Times New Roman"/>
    <w:charset w:val="00"/>
    <w:family w:val="auto"/>
    <w:pitch w:val="default"/>
  </w:font>
  <w:font w:name="Roboto 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4D43"/>
    <w:multiLevelType w:val="multilevel"/>
    <w:tmpl w:val="AE00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1389D"/>
    <w:multiLevelType w:val="multilevel"/>
    <w:tmpl w:val="236C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142DC"/>
    <w:multiLevelType w:val="multilevel"/>
    <w:tmpl w:val="871C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12"/>
    <w:rsid w:val="00224899"/>
    <w:rsid w:val="004937AB"/>
    <w:rsid w:val="0069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079DA-EB12-4E8B-BC85-DA1E564D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youtube.com/watch?v=gPFmk1zURi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yalodzhiya.ru/wp-content/uploads/2013/12/Shema-PVH-okna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yL5_OTqmXJ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oyalodzhiya.ru/wp-content/uploads/2013/12/Shema-profilja-plastikovogo-okna1.jpg" TargetMode="External"/><Relationship Id="rId5" Type="http://schemas.openxmlformats.org/officeDocument/2006/relationships/hyperlink" Target="http://moyalodzhiya.ru/wp-content/uploads/2013/12/Shema-montazha-plastikovyh-okon.jpg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oyalodzhiya.ru/wp-content/uploads/2013/12/Shema-po-regulirovke-PVH-okon.jpg" TargetMode="External"/><Relationship Id="rId14" Type="http://schemas.openxmlformats.org/officeDocument/2006/relationships/hyperlink" Target="http://moyalodzhiya.ru/wp-content/uploads/2013/12/Shema-podgotovki-stjazhki-dlja-ustanovki-akrilovogo-podokonnik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Горюнова Ольга Анатольевна</dc:creator>
  <cp:keywords/>
  <dc:description/>
  <cp:lastModifiedBy>Горюнова Ольга Анатольевна</cp:lastModifiedBy>
  <cp:revision>1</cp:revision>
  <dcterms:created xsi:type="dcterms:W3CDTF">2016-11-30T11:58:00Z</dcterms:created>
  <dcterms:modified xsi:type="dcterms:W3CDTF">2016-11-30T12:06:00Z</dcterms:modified>
</cp:coreProperties>
</file>